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AB9" w:rsidRDefault="00D507A8" w:rsidP="00B80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Результаты  мониторинга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реализации антикоррупционного законодательства в </w:t>
      </w:r>
      <w:r w:rsidR="00B80AB9">
        <w:rPr>
          <w:rFonts w:ascii="Times New Roman" w:hAnsi="Times New Roman" w:cs="Times New Roman"/>
          <w:sz w:val="28"/>
          <w:szCs w:val="28"/>
        </w:rPr>
        <w:t>муниципальном бюджетном учреждении дополнительного образования «Детско-юношеская спортивная школа «Каисса»</w:t>
      </w:r>
    </w:p>
    <w:p w:rsidR="00D507A8" w:rsidRPr="00512E1C" w:rsidRDefault="00D507A8" w:rsidP="00B80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город Новороссийск</w:t>
      </w:r>
    </w:p>
    <w:p w:rsidR="00D507A8" w:rsidRDefault="00D507A8" w:rsidP="00D507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35"/>
        <w:gridCol w:w="2350"/>
        <w:gridCol w:w="2835"/>
        <w:gridCol w:w="2977"/>
        <w:gridCol w:w="2977"/>
        <w:gridCol w:w="2912"/>
      </w:tblGrid>
      <w:tr w:rsidR="00D507A8" w:rsidRPr="00B80AB9" w:rsidTr="00D507A8">
        <w:tc>
          <w:tcPr>
            <w:tcW w:w="735" w:type="dxa"/>
          </w:tcPr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№</w:t>
            </w:r>
          </w:p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80AB9">
              <w:rPr>
                <w:rFonts w:ascii="Times New Roman" w:hAnsi="Times New Roman" w:cs="Times New Roman"/>
              </w:rPr>
              <w:t>п</w:t>
            </w:r>
            <w:proofErr w:type="gramEnd"/>
            <w:r w:rsidRPr="00B80AB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50" w:type="dxa"/>
          </w:tcPr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80AB9">
              <w:rPr>
                <w:rFonts w:ascii="Times New Roman" w:hAnsi="Times New Roman" w:cs="Times New Roman"/>
              </w:rPr>
              <w:t>наименование</w:t>
            </w:r>
            <w:proofErr w:type="gramEnd"/>
            <w:r w:rsidRPr="00B80AB9">
              <w:rPr>
                <w:rFonts w:ascii="Times New Roman" w:hAnsi="Times New Roman" w:cs="Times New Roman"/>
              </w:rPr>
              <w:t xml:space="preserve"> образовательной организации</w:t>
            </w:r>
          </w:p>
        </w:tc>
        <w:tc>
          <w:tcPr>
            <w:tcW w:w="2835" w:type="dxa"/>
          </w:tcPr>
          <w:p w:rsidR="00D507A8" w:rsidRPr="00B80AB9" w:rsidRDefault="00D507A8" w:rsidP="00D507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Информация о проведении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 физических лиц</w:t>
            </w:r>
          </w:p>
          <w:p w:rsidR="00D507A8" w:rsidRPr="00B80AB9" w:rsidRDefault="00D507A8" w:rsidP="00D507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80AB9">
              <w:rPr>
                <w:rFonts w:ascii="Times New Roman" w:hAnsi="Times New Roman" w:cs="Times New Roman"/>
                <w:b/>
              </w:rPr>
              <w:t>(Указать дату проведения мониторинга в первом квартале 2016 года)</w:t>
            </w:r>
          </w:p>
        </w:tc>
        <w:tc>
          <w:tcPr>
            <w:tcW w:w="2977" w:type="dxa"/>
          </w:tcPr>
          <w:p w:rsidR="00D507A8" w:rsidRPr="00B80AB9" w:rsidRDefault="00D507A8" w:rsidP="00D507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 xml:space="preserve">Организовать работу постоянно действующей «горячей линии» по вопросам незаконных сборов денежных средств в образовательных организациях </w:t>
            </w:r>
            <w:r w:rsidRPr="00B80AB9">
              <w:rPr>
                <w:rFonts w:ascii="Times New Roman" w:hAnsi="Times New Roman" w:cs="Times New Roman"/>
                <w:b/>
              </w:rPr>
              <w:t>(Указать номера телефонов «Горячих линий», ссылка на сайт, где они размещены)</w:t>
            </w:r>
            <w:bookmarkStart w:id="0" w:name="_GoBack"/>
            <w:bookmarkEnd w:id="0"/>
          </w:p>
        </w:tc>
        <w:tc>
          <w:tcPr>
            <w:tcW w:w="2977" w:type="dxa"/>
          </w:tcPr>
          <w:p w:rsidR="00D507A8" w:rsidRPr="00B80AB9" w:rsidRDefault="00D507A8" w:rsidP="00D507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 xml:space="preserve">Предоставить информацию о размещении локальных актов о порядке внесения добровольных пожертвований от граждан и юридических лиц, реквизиты расчетного счета, на который поступают пожертвования, отчет о расходовании пожертвований и целевых взносов физических и юридических лиц на сайтах образовательной организации </w:t>
            </w:r>
            <w:r w:rsidRPr="00B80AB9">
              <w:rPr>
                <w:rFonts w:ascii="Times New Roman" w:hAnsi="Times New Roman" w:cs="Times New Roman"/>
                <w:b/>
              </w:rPr>
              <w:t>(Указать ссылку на сайт образовательной организации, где размещены вышеуказанные локальные акты)</w:t>
            </w:r>
          </w:p>
        </w:tc>
        <w:tc>
          <w:tcPr>
            <w:tcW w:w="2912" w:type="dxa"/>
          </w:tcPr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Ознакомление работников образовательных организаций, родителей учащихся и воспитанников с информацией о запрете сбора наличных денежных средств и порядке внесения добровольных пожертвований от граждан и юридических лиц на расчетный счет организации, обязательности привлечения виновных лиц к ответственности при выявлении нарушений законодательства (Указать способ доведения информации, ссылку на сайт ОО).</w:t>
            </w:r>
          </w:p>
        </w:tc>
      </w:tr>
      <w:tr w:rsidR="00D507A8" w:rsidRPr="00B80AB9" w:rsidTr="00D507A8">
        <w:tc>
          <w:tcPr>
            <w:tcW w:w="735" w:type="dxa"/>
          </w:tcPr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0AB9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2350" w:type="dxa"/>
          </w:tcPr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  <w:lang w:val="en-US"/>
              </w:rPr>
              <w:t>2</w:t>
            </w:r>
            <w:r w:rsidRPr="00B80A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7" w:type="dxa"/>
          </w:tcPr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12" w:type="dxa"/>
          </w:tcPr>
          <w:p w:rsidR="00D507A8" w:rsidRPr="00B80AB9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6.</w:t>
            </w:r>
          </w:p>
        </w:tc>
      </w:tr>
      <w:tr w:rsidR="00D507A8" w:rsidRPr="00B80AB9" w:rsidTr="00B734A4">
        <w:trPr>
          <w:trHeight w:val="1049"/>
        </w:trPr>
        <w:tc>
          <w:tcPr>
            <w:tcW w:w="735" w:type="dxa"/>
            <w:vAlign w:val="center"/>
          </w:tcPr>
          <w:p w:rsidR="00D507A8" w:rsidRPr="00B80AB9" w:rsidRDefault="00B80AB9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1</w:t>
            </w:r>
            <w:r w:rsidR="00B734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0" w:type="dxa"/>
            <w:vAlign w:val="center"/>
          </w:tcPr>
          <w:p w:rsidR="00D507A8" w:rsidRPr="00B80AB9" w:rsidRDefault="00B80AB9" w:rsidP="00B734A4">
            <w:pPr>
              <w:contextualSpacing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МБУ ДО ДЮСШ «Каисса»</w:t>
            </w:r>
          </w:p>
        </w:tc>
        <w:tc>
          <w:tcPr>
            <w:tcW w:w="2835" w:type="dxa"/>
            <w:vAlign w:val="center"/>
          </w:tcPr>
          <w:p w:rsidR="00D507A8" w:rsidRPr="00B80AB9" w:rsidRDefault="00B80AB9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0AB9">
              <w:rPr>
                <w:rFonts w:ascii="Times New Roman" w:hAnsi="Times New Roman" w:cs="Times New Roman"/>
              </w:rPr>
              <w:t>14-18 марта 2016г.</w:t>
            </w:r>
          </w:p>
        </w:tc>
        <w:tc>
          <w:tcPr>
            <w:tcW w:w="2977" w:type="dxa"/>
            <w:vAlign w:val="center"/>
          </w:tcPr>
          <w:p w:rsidR="00B80AB9" w:rsidRPr="00B80AB9" w:rsidRDefault="00B80AB9" w:rsidP="00B734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Pr="00B80AB9">
                <w:rPr>
                  <w:rStyle w:val="a8"/>
                  <w:rFonts w:ascii="Times New Roman" w:hAnsi="Times New Roman" w:cs="Times New Roman"/>
                </w:rPr>
                <w:t>http://dussh-kaissa.ru/telefon-goryachej-linii-mku-cb-uo-88617613-741/</w:t>
              </w:r>
            </w:hyperlink>
          </w:p>
        </w:tc>
        <w:tc>
          <w:tcPr>
            <w:tcW w:w="2977" w:type="dxa"/>
            <w:vAlign w:val="center"/>
          </w:tcPr>
          <w:p w:rsidR="00B80AB9" w:rsidRPr="00B80AB9" w:rsidRDefault="00B80AB9" w:rsidP="00B734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Pr="00B80AB9">
                <w:rPr>
                  <w:rStyle w:val="a8"/>
                  <w:rFonts w:ascii="Times New Roman" w:hAnsi="Times New Roman" w:cs="Times New Roman"/>
                </w:rPr>
                <w:t>http://dussh-kaissa.ru/</w:t>
              </w:r>
            </w:hyperlink>
          </w:p>
        </w:tc>
        <w:tc>
          <w:tcPr>
            <w:tcW w:w="2912" w:type="dxa"/>
            <w:vAlign w:val="center"/>
          </w:tcPr>
          <w:p w:rsidR="00B80AB9" w:rsidRPr="00B80AB9" w:rsidRDefault="004760B7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работников ДЮСШ «Каисса» с приказом УО от 14 марта 2016г № 416,</w:t>
            </w:r>
          </w:p>
          <w:p w:rsidR="00D507A8" w:rsidRPr="00B80AB9" w:rsidRDefault="00B80AB9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Pr="00B80AB9">
                <w:rPr>
                  <w:rStyle w:val="a8"/>
                  <w:rFonts w:ascii="Times New Roman" w:hAnsi="Times New Roman" w:cs="Times New Roman"/>
                </w:rPr>
                <w:t>http://dussh-kaissa.ru/</w:t>
              </w:r>
            </w:hyperlink>
          </w:p>
          <w:p w:rsidR="00B80AB9" w:rsidRPr="00B80AB9" w:rsidRDefault="00B80AB9" w:rsidP="005A134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734A4" w:rsidRDefault="00B734A4" w:rsidP="00D507A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507A8" w:rsidRPr="00D507A8" w:rsidRDefault="00B80AB9" w:rsidP="00D507A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Директор МБУ ДО ДЮСШ «</w:t>
      </w:r>
      <w:proofErr w:type="gramStart"/>
      <w:r>
        <w:rPr>
          <w:rFonts w:ascii="Times New Roman" w:hAnsi="Times New Roman" w:cs="Times New Roman"/>
          <w:sz w:val="28"/>
          <w:szCs w:val="28"/>
        </w:rPr>
        <w:t>Каисса»</w:t>
      </w:r>
      <w:r w:rsidR="00D507A8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D507A8">
        <w:rPr>
          <w:rFonts w:ascii="Times New Roman" w:hAnsi="Times New Roman" w:cs="Times New Roman"/>
          <w:sz w:val="28"/>
          <w:szCs w:val="28"/>
        </w:rPr>
        <w:t xml:space="preserve">     </w:t>
      </w:r>
      <w:r w:rsidR="00D507A8" w:rsidRPr="00D507A8">
        <w:rPr>
          <w:rFonts w:ascii="Times New Roman" w:hAnsi="Times New Roman" w:cs="Times New Roman"/>
          <w:sz w:val="28"/>
          <w:szCs w:val="28"/>
        </w:rPr>
        <w:t xml:space="preserve">    ______________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507A8" w:rsidRPr="00D507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B80AB9">
        <w:rPr>
          <w:rFonts w:ascii="Times New Roman" w:hAnsi="Times New Roman" w:cs="Times New Roman"/>
          <w:sz w:val="28"/>
          <w:szCs w:val="28"/>
          <w:u w:val="single"/>
        </w:rPr>
        <w:t>О.А.Комерзан</w:t>
      </w:r>
      <w:r w:rsidR="00D507A8" w:rsidRPr="00D507A8">
        <w:rPr>
          <w:rFonts w:ascii="Times New Roman" w:hAnsi="Times New Roman" w:cs="Times New Roman"/>
          <w:sz w:val="28"/>
          <w:szCs w:val="28"/>
        </w:rPr>
        <w:t>/</w:t>
      </w:r>
    </w:p>
    <w:p w:rsidR="00D507A8" w:rsidRPr="00B80AB9" w:rsidRDefault="00D507A8" w:rsidP="00D507A8">
      <w:pPr>
        <w:spacing w:after="0" w:line="240" w:lineRule="auto"/>
        <w:contextualSpacing/>
        <w:rPr>
          <w:rFonts w:ascii="Times New Roman" w:hAnsi="Times New Roman" w:cs="Times New Roman"/>
          <w:vertAlign w:val="superscript"/>
        </w:rPr>
      </w:pPr>
      <w:r w:rsidRPr="00B80AB9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</w:t>
      </w:r>
      <w:r w:rsidR="00B80AB9">
        <w:rPr>
          <w:rFonts w:ascii="Times New Roman" w:hAnsi="Times New Roman" w:cs="Times New Roman"/>
          <w:vertAlign w:val="superscript"/>
        </w:rPr>
        <w:t xml:space="preserve">                                                               </w:t>
      </w:r>
      <w:r w:rsidRPr="00B80AB9">
        <w:rPr>
          <w:rFonts w:ascii="Times New Roman" w:hAnsi="Times New Roman" w:cs="Times New Roman"/>
          <w:vertAlign w:val="superscript"/>
        </w:rPr>
        <w:t xml:space="preserve">          </w:t>
      </w:r>
      <w:r w:rsidR="00B80AB9">
        <w:rPr>
          <w:rFonts w:ascii="Times New Roman" w:hAnsi="Times New Roman" w:cs="Times New Roman"/>
          <w:vertAlign w:val="superscript"/>
        </w:rPr>
        <w:t xml:space="preserve">                                </w:t>
      </w:r>
      <w:r w:rsidRPr="00B80AB9">
        <w:rPr>
          <w:rFonts w:ascii="Times New Roman" w:hAnsi="Times New Roman" w:cs="Times New Roman"/>
          <w:vertAlign w:val="superscript"/>
        </w:rPr>
        <w:t xml:space="preserve">                </w:t>
      </w:r>
      <w:r w:rsidR="00B80AB9">
        <w:rPr>
          <w:rFonts w:ascii="Times New Roman" w:hAnsi="Times New Roman" w:cs="Times New Roman"/>
          <w:vertAlign w:val="superscript"/>
        </w:rPr>
        <w:t xml:space="preserve"> </w:t>
      </w:r>
      <w:r w:rsidRPr="00B80AB9">
        <w:rPr>
          <w:rFonts w:ascii="Times New Roman" w:hAnsi="Times New Roman" w:cs="Times New Roman"/>
          <w:vertAlign w:val="superscript"/>
        </w:rPr>
        <w:t xml:space="preserve"> (</w:t>
      </w:r>
      <w:proofErr w:type="gramStart"/>
      <w:r w:rsidRPr="00B80AB9">
        <w:rPr>
          <w:rFonts w:ascii="Times New Roman" w:hAnsi="Times New Roman" w:cs="Times New Roman"/>
          <w:vertAlign w:val="superscript"/>
        </w:rPr>
        <w:t>подпись</w:t>
      </w:r>
      <w:proofErr w:type="gramEnd"/>
      <w:r w:rsidRPr="00B80AB9">
        <w:rPr>
          <w:rFonts w:ascii="Times New Roman" w:hAnsi="Times New Roman" w:cs="Times New Roman"/>
          <w:vertAlign w:val="superscript"/>
        </w:rPr>
        <w:t>)</w:t>
      </w:r>
    </w:p>
    <w:p w:rsidR="00D507A8" w:rsidRDefault="00D507A8" w:rsidP="00D507A8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D507A8" w:rsidRPr="00D507A8" w:rsidRDefault="00B80AB9" w:rsidP="00D507A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D507A8">
        <w:rPr>
          <w:rFonts w:ascii="Times New Roman" w:hAnsi="Times New Roman" w:cs="Times New Roman"/>
        </w:rPr>
        <w:t>Исполнитель: (</w:t>
      </w:r>
      <w:r>
        <w:rPr>
          <w:rFonts w:ascii="Times New Roman" w:hAnsi="Times New Roman" w:cs="Times New Roman"/>
        </w:rPr>
        <w:t>Исупова Т.Н., инструктор-методист, (918) 98 – 75 – 164</w:t>
      </w:r>
      <w:r w:rsidR="00D507A8">
        <w:rPr>
          <w:rFonts w:ascii="Times New Roman" w:hAnsi="Times New Roman" w:cs="Times New Roman"/>
        </w:rPr>
        <w:t>)</w:t>
      </w:r>
    </w:p>
    <w:sectPr w:rsidR="00D507A8" w:rsidRPr="00D507A8" w:rsidSect="00B80A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42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08B" w:rsidRDefault="0068208B" w:rsidP="00D507A8">
      <w:pPr>
        <w:spacing w:after="0" w:line="240" w:lineRule="auto"/>
      </w:pPr>
      <w:r>
        <w:separator/>
      </w:r>
    </w:p>
  </w:endnote>
  <w:endnote w:type="continuationSeparator" w:id="0">
    <w:p w:rsidR="0068208B" w:rsidRDefault="0068208B" w:rsidP="00D5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08B" w:rsidRDefault="0068208B" w:rsidP="00D507A8">
      <w:pPr>
        <w:spacing w:after="0" w:line="240" w:lineRule="auto"/>
      </w:pPr>
      <w:r>
        <w:separator/>
      </w:r>
    </w:p>
  </w:footnote>
  <w:footnote w:type="continuationSeparator" w:id="0">
    <w:p w:rsidR="0068208B" w:rsidRDefault="0068208B" w:rsidP="00D50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00376"/>
      <w:docPartObj>
        <w:docPartGallery w:val="Page Numbers (Top of Page)"/>
        <w:docPartUnique/>
      </w:docPartObj>
    </w:sdtPr>
    <w:sdtEndPr/>
    <w:sdtContent>
      <w:p w:rsidR="00D507A8" w:rsidRDefault="0068208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4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507A8" w:rsidRDefault="00D507A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7A8"/>
    <w:rsid w:val="002F36CD"/>
    <w:rsid w:val="004760B7"/>
    <w:rsid w:val="0068208B"/>
    <w:rsid w:val="009E079C"/>
    <w:rsid w:val="00B360D9"/>
    <w:rsid w:val="00B734A4"/>
    <w:rsid w:val="00B80AB9"/>
    <w:rsid w:val="00D5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FB1F3-F80F-4D11-B048-E605953F7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7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5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07A8"/>
  </w:style>
  <w:style w:type="paragraph" w:styleId="a6">
    <w:name w:val="footer"/>
    <w:basedOn w:val="a"/>
    <w:link w:val="a7"/>
    <w:uiPriority w:val="99"/>
    <w:semiHidden/>
    <w:unhideWhenUsed/>
    <w:rsid w:val="00D5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507A8"/>
  </w:style>
  <w:style w:type="character" w:styleId="a8">
    <w:name w:val="Hyperlink"/>
    <w:basedOn w:val="a0"/>
    <w:uiPriority w:val="99"/>
    <w:unhideWhenUsed/>
    <w:rsid w:val="00B80A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ssh-kaissa.ru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dussh-kaissa.ru/telefon-goryachej-linii-mku-cb-uo-88617613-741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ussh-kaissa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D3931-14E4-4504-A837-61A47D8D2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2016-03-14T09:31:00Z</cp:lastPrinted>
  <dcterms:created xsi:type="dcterms:W3CDTF">2016-03-17T07:03:00Z</dcterms:created>
  <dcterms:modified xsi:type="dcterms:W3CDTF">2016-03-17T07:20:00Z</dcterms:modified>
</cp:coreProperties>
</file>